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5AD" w:rsidRPr="004149C8" w:rsidRDefault="00DF05AD" w:rsidP="00DF05AD">
      <w:pPr>
        <w:rPr>
          <w:b/>
          <w:sz w:val="24"/>
          <w:szCs w:val="24"/>
        </w:rPr>
      </w:pPr>
      <w:r w:rsidRPr="004149C8">
        <w:rPr>
          <w:b/>
          <w:sz w:val="24"/>
          <w:szCs w:val="24"/>
        </w:rPr>
        <w:t>Der Grambschützer Flügelaltar von 1517</w:t>
      </w:r>
    </w:p>
    <w:p w:rsidR="00DF05AD" w:rsidRDefault="0021610B" w:rsidP="00DF05AD">
      <w:r w:rsidRPr="0021610B">
        <w:t xml:space="preserve">                </w:t>
      </w:r>
    </w:p>
    <w:p w:rsidR="00DF05AD" w:rsidRDefault="0021610B" w:rsidP="009F30E3">
      <w:pPr>
        <w:tabs>
          <w:tab w:val="left" w:pos="2977"/>
        </w:tabs>
      </w:pPr>
      <w:r w:rsidRPr="0021610B">
        <w:t xml:space="preserve">             </w:t>
      </w:r>
      <w:r w:rsidR="009F30E3">
        <w:rPr>
          <w:noProof/>
          <w:lang w:eastAsia="de-DE"/>
        </w:rPr>
        <w:drawing>
          <wp:inline distT="0" distB="0" distL="0" distR="0" wp14:anchorId="5D11EAA9" wp14:editId="1364475D">
            <wp:extent cx="1171575" cy="2904490"/>
            <wp:effectExtent l="0" t="0" r="952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90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F30E3">
        <w:rPr>
          <w:noProof/>
          <w:lang w:eastAsia="de-DE"/>
        </w:rPr>
        <w:drawing>
          <wp:inline distT="0" distB="0" distL="0" distR="0" wp14:anchorId="7560AF66">
            <wp:extent cx="2618740" cy="2914015"/>
            <wp:effectExtent l="0" t="0" r="0" b="63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F30E3">
        <w:rPr>
          <w:noProof/>
          <w:lang w:eastAsia="de-DE"/>
        </w:rPr>
        <w:drawing>
          <wp:inline distT="0" distB="0" distL="0" distR="0" wp14:anchorId="7D153E41">
            <wp:extent cx="1304925" cy="2904490"/>
            <wp:effectExtent l="0" t="0" r="952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90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370D" w:rsidRDefault="005F370D" w:rsidP="009F30E3">
      <w:pPr>
        <w:tabs>
          <w:tab w:val="left" w:pos="2977"/>
        </w:tabs>
      </w:pPr>
      <w:r>
        <w:t xml:space="preserve">                                                                                                                      Foto Ursula Ow 1978</w:t>
      </w:r>
    </w:p>
    <w:p w:rsidR="00DF05AD" w:rsidRDefault="00DF05AD" w:rsidP="00DF05AD"/>
    <w:p w:rsidR="00DF05AD" w:rsidRDefault="004149C8" w:rsidP="00DF05AD">
      <w:r>
        <w:t xml:space="preserve">     </w:t>
      </w:r>
      <w:r w:rsidR="00DF05AD">
        <w:t>Dieser Flügelaltar, Höhe 1,10, Breite 1,94, stand ursprünglich in der Schrotholzkirche</w:t>
      </w:r>
      <w:r w:rsidR="00C00877" w:rsidRPr="00C00877">
        <w:t xml:space="preserve"> </w:t>
      </w:r>
      <w:r w:rsidR="00C00877">
        <w:t xml:space="preserve">(heute im </w:t>
      </w:r>
      <w:r w:rsidR="00C00877" w:rsidRPr="008222ED">
        <w:t xml:space="preserve">Museum WSI </w:t>
      </w:r>
      <w:proofErr w:type="spellStart"/>
      <w:r w:rsidR="00C00877" w:rsidRPr="008222ED">
        <w:t>Opolskiej</w:t>
      </w:r>
      <w:proofErr w:type="spellEnd"/>
      <w:r w:rsidR="00C00877" w:rsidRPr="008222ED">
        <w:t xml:space="preserve"> </w:t>
      </w:r>
      <w:proofErr w:type="spellStart"/>
      <w:r w:rsidR="00C00877" w:rsidRPr="008222ED">
        <w:t>Opolu</w:t>
      </w:r>
      <w:proofErr w:type="spellEnd"/>
      <w:r w:rsidR="00C00877" w:rsidRPr="008222ED">
        <w:t>, das Freilichtmuseum</w:t>
      </w:r>
      <w:r w:rsidR="00C00877">
        <w:t xml:space="preserve"> bei Opole/Oppeln)</w:t>
      </w:r>
      <w:r w:rsidR="00DF05AD">
        <w:t xml:space="preserve">. Es gibt </w:t>
      </w:r>
      <w:r>
        <w:t xml:space="preserve">ein Foto im Marburger Herder Institut aus dem Jahr 1936, aus der Zeit der Vorbereitung des Buches: Die Bau- und Kunstdenkmäler Schlesiens, Kreis Namslau, Korn Verlag Breslau, 1939, aus dem die Beschreibung im </w:t>
      </w:r>
      <w:r w:rsidR="00C00877">
        <w:t>f</w:t>
      </w:r>
      <w:r>
        <w:t xml:space="preserve">olgenden Text (S. 86) stammt. </w:t>
      </w:r>
      <w:r w:rsidR="00C00877">
        <w:t xml:space="preserve">Dort steht er auf dem Altar in neogotischem Gesprenge.  </w:t>
      </w:r>
    </w:p>
    <w:p w:rsidR="00C26169" w:rsidRDefault="00C26169" w:rsidP="00DF05AD"/>
    <w:p w:rsidR="00DF05AD" w:rsidRDefault="004149C8" w:rsidP="00DF05AD">
      <w:r>
        <w:rPr>
          <w:noProof/>
          <w:lang w:eastAsia="de-DE"/>
        </w:rPr>
        <w:t xml:space="preserve">           </w:t>
      </w:r>
      <w:r w:rsidR="006C7559">
        <w:rPr>
          <w:noProof/>
          <w:lang w:eastAsia="de-DE"/>
        </w:rPr>
        <w:drawing>
          <wp:inline distT="0" distB="0" distL="0" distR="0" wp14:anchorId="2F6D696A" wp14:editId="1371C1CE">
            <wp:extent cx="5095240" cy="330454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240" cy="330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05AD" w:rsidRDefault="005F370D" w:rsidP="00DF05AD">
      <w:r>
        <w:t xml:space="preserve">                                                                                                                               </w:t>
      </w:r>
      <w:r w:rsidRPr="005F370D">
        <w:t>Vorkriegsfoto</w:t>
      </w:r>
    </w:p>
    <w:p w:rsidR="005F370D" w:rsidRDefault="005F370D" w:rsidP="00DF05AD"/>
    <w:p w:rsidR="00153985" w:rsidRDefault="004C59EE" w:rsidP="00DF05AD">
      <w:r>
        <w:t xml:space="preserve">     </w:t>
      </w:r>
      <w:r w:rsidR="00153985">
        <w:t>Mitte</w:t>
      </w:r>
      <w:r>
        <w:t xml:space="preserve">: Margareta, Maria, Barbara. </w:t>
      </w:r>
      <w:r w:rsidR="00153985">
        <w:t>Linker Flügel: Petrus, Johannes, hl. Bischof, Matthias</w:t>
      </w:r>
      <w:r w:rsidR="001F0854">
        <w:t>;</w:t>
      </w:r>
      <w:r w:rsidR="00153985">
        <w:t xml:space="preserve">               </w:t>
      </w:r>
      <w:r w:rsidR="001F0854">
        <w:t>r</w:t>
      </w:r>
      <w:r w:rsidR="00153985">
        <w:t>echts: Heiliger mit Feder, Heiliger mit Schwert (dieses ergänzt), zwei ergänzte</w:t>
      </w:r>
      <w:r w:rsidR="007D28D8">
        <w:t>/nachgeschnitzte</w:t>
      </w:r>
      <w:r w:rsidR="00153985">
        <w:t xml:space="preserve"> Figuren. </w:t>
      </w:r>
      <w:r w:rsidR="001F0854">
        <w:t xml:space="preserve">Auf der Außenseite der Flügel ist die Verkündigung gemalt, das Datum 1517 findet sich hinter den Figuren, 1935 wurde der </w:t>
      </w:r>
      <w:r w:rsidR="00153985">
        <w:t xml:space="preserve">Altar </w:t>
      </w:r>
      <w:r w:rsidR="001F0854">
        <w:t xml:space="preserve">renoviert. </w:t>
      </w:r>
    </w:p>
    <w:p w:rsidR="00153985" w:rsidRDefault="00153985" w:rsidP="00DF05AD"/>
    <w:p w:rsidR="009E00BD" w:rsidRDefault="009E00BD" w:rsidP="009E00BD">
      <w:pPr>
        <w:jc w:val="center"/>
        <w:rPr>
          <w:b/>
        </w:rPr>
      </w:pPr>
      <w:r w:rsidRPr="009E00BD">
        <w:rPr>
          <w:b/>
        </w:rPr>
        <w:t xml:space="preserve">Die drei mittleren Figuren wurden 1985 gestohlen, die restlichen </w:t>
      </w:r>
      <w:r w:rsidR="00E64ECE">
        <w:rPr>
          <w:b/>
        </w:rPr>
        <w:t>acht</w:t>
      </w:r>
      <w:r w:rsidRPr="009E00BD">
        <w:rPr>
          <w:b/>
        </w:rPr>
        <w:t xml:space="preserve"> zwei Jahre später.</w:t>
      </w:r>
    </w:p>
    <w:p w:rsidR="003867FA" w:rsidRDefault="003867FA" w:rsidP="009E00BD">
      <w:pPr>
        <w:jc w:val="center"/>
        <w:rPr>
          <w:b/>
        </w:rPr>
      </w:pPr>
    </w:p>
    <w:p w:rsidR="00946401" w:rsidRDefault="003867FA" w:rsidP="003867FA">
      <w:r w:rsidRPr="003867FA">
        <w:lastRenderedPageBreak/>
        <w:t xml:space="preserve">     </w:t>
      </w:r>
      <w:r>
        <w:t xml:space="preserve">Im Herbst </w:t>
      </w:r>
      <w:r w:rsidRPr="003867FA">
        <w:t>2015</w:t>
      </w:r>
      <w:r>
        <w:t xml:space="preserve"> teilte mir Pfarrer Tadeusz Rusnak, Zerniki Wr./Schönborn (10 km südlich von Breslau) hocherfreut mit, dass 5 der kleinen, alten Figuren wieder aufgetaucht</w:t>
      </w:r>
      <w:r w:rsidR="00946401">
        <w:t xml:space="preserve"> seien und zwar im  Zuge einer Erbschaft - Antiquariat - ??? . Näheres war im unbekannt. Vermutlich würden aber jetzt weitere Recherchen angestellt</w:t>
      </w:r>
      <w:r>
        <w:t xml:space="preserve">. </w:t>
      </w:r>
      <w:r w:rsidR="00946401">
        <w:t>Sind alle Figuren in Polen geblieben???</w:t>
      </w:r>
    </w:p>
    <w:p w:rsidR="003867FA" w:rsidRDefault="00946401" w:rsidP="003867FA">
      <w:r>
        <w:t xml:space="preserve">     Einstweilen werden die fünf im </w:t>
      </w:r>
      <w:r w:rsidR="003867FA">
        <w:t>Diözesanarchiv? aufbewahrt</w:t>
      </w:r>
      <w:r>
        <w:t xml:space="preserve">, sollen aber wieder zurück nach Greboszow/Grambschütz. April 2006: es gibt noch Probleme mit einer Einbruchsicherung und </w:t>
      </w:r>
      <w:bookmarkStart w:id="0" w:name="_GoBack"/>
      <w:bookmarkEnd w:id="0"/>
      <w:r>
        <w:t>Ähnlichem in der Kirche.</w:t>
      </w:r>
      <w:r w:rsidR="003867FA">
        <w:t xml:space="preserve">           </w:t>
      </w:r>
    </w:p>
    <w:p w:rsidR="003867FA" w:rsidRPr="003867FA" w:rsidRDefault="003867FA" w:rsidP="003867FA"/>
    <w:p w:rsidR="004C59EE" w:rsidRDefault="004C59EE" w:rsidP="00DF05AD"/>
    <w:p w:rsidR="00DF05AD" w:rsidRDefault="00DF05AD" w:rsidP="00DF05AD"/>
    <w:p w:rsidR="00DF05AD" w:rsidRDefault="00DF05AD" w:rsidP="00DF05AD">
      <w:r>
        <w:t xml:space="preserve">                                                                                                           </w:t>
      </w:r>
    </w:p>
    <w:p w:rsidR="00DF05AD" w:rsidRDefault="00DF05AD" w:rsidP="00DF05AD"/>
    <w:p w:rsidR="00DF05AD" w:rsidRDefault="00DF05AD" w:rsidP="00DF05AD"/>
    <w:p w:rsidR="00DF05AD" w:rsidRDefault="00DF05AD" w:rsidP="00DF05AD"/>
    <w:p w:rsidR="00DF05AD" w:rsidRDefault="00DF05AD" w:rsidP="00DF05AD">
      <w:r>
        <w:t xml:space="preserve">     </w:t>
      </w:r>
    </w:p>
    <w:p w:rsidR="00DF05AD" w:rsidRDefault="00DF05AD" w:rsidP="00DF05AD"/>
    <w:p w:rsidR="00DF05AD" w:rsidRDefault="00DF05AD" w:rsidP="00DF05AD">
      <w:r>
        <w:t xml:space="preserve"> </w:t>
      </w:r>
    </w:p>
    <w:p w:rsidR="00DF05AD" w:rsidRDefault="00DF05AD" w:rsidP="00DF05AD"/>
    <w:p w:rsidR="00DF05AD" w:rsidRDefault="00DF05AD" w:rsidP="00DF05AD"/>
    <w:p w:rsidR="00DF05AD" w:rsidRDefault="00DF05AD" w:rsidP="00DF05AD">
      <w:r>
        <w:t xml:space="preserve"> </w:t>
      </w:r>
    </w:p>
    <w:p w:rsidR="00DF05AD" w:rsidRDefault="00DF05AD" w:rsidP="00DF05AD"/>
    <w:p w:rsidR="00DF05AD" w:rsidRDefault="00DF05AD" w:rsidP="00DF05AD">
      <w:r>
        <w:t xml:space="preserve">         </w:t>
      </w:r>
    </w:p>
    <w:p w:rsidR="00DF05AD" w:rsidRDefault="00DF05AD" w:rsidP="00DF05AD"/>
    <w:p w:rsidR="00DF05AD" w:rsidRDefault="00DF05AD" w:rsidP="00DF05AD"/>
    <w:p w:rsidR="00DF05AD" w:rsidRDefault="00DF05AD" w:rsidP="00DF05AD">
      <w:r>
        <w:t xml:space="preserve">           </w:t>
      </w:r>
    </w:p>
    <w:p w:rsidR="00DF05AD" w:rsidRDefault="00DF05AD" w:rsidP="00DF05AD"/>
    <w:p w:rsidR="00DF05AD" w:rsidRDefault="00DF05AD" w:rsidP="00DF05AD"/>
    <w:p w:rsidR="00DF05AD" w:rsidRDefault="00DF05AD" w:rsidP="00DF05AD"/>
    <w:p w:rsidR="00DF05AD" w:rsidRDefault="00DF05AD" w:rsidP="00DF05AD">
      <w:r>
        <w:t xml:space="preserve"> </w:t>
      </w:r>
    </w:p>
    <w:p w:rsidR="00DF05AD" w:rsidRDefault="00DF05AD" w:rsidP="00DF05AD"/>
    <w:p w:rsidR="00B535D4" w:rsidRDefault="0021610B">
      <w:r w:rsidRPr="0021610B">
        <w:t xml:space="preserve">        </w:t>
      </w:r>
    </w:p>
    <w:sectPr w:rsidR="00B535D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5AD"/>
    <w:rsid w:val="00041C77"/>
    <w:rsid w:val="00125CC1"/>
    <w:rsid w:val="00153985"/>
    <w:rsid w:val="001F0854"/>
    <w:rsid w:val="0021610B"/>
    <w:rsid w:val="00261B3C"/>
    <w:rsid w:val="003867FA"/>
    <w:rsid w:val="004149C8"/>
    <w:rsid w:val="004C59EE"/>
    <w:rsid w:val="005F370D"/>
    <w:rsid w:val="006C7559"/>
    <w:rsid w:val="007D28D8"/>
    <w:rsid w:val="008222ED"/>
    <w:rsid w:val="00946401"/>
    <w:rsid w:val="009E00BD"/>
    <w:rsid w:val="009F30E3"/>
    <w:rsid w:val="00B535D4"/>
    <w:rsid w:val="00C00877"/>
    <w:rsid w:val="00C26169"/>
    <w:rsid w:val="00D0185B"/>
    <w:rsid w:val="00DF05AD"/>
    <w:rsid w:val="00E64ECE"/>
    <w:rsid w:val="00FD4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041C77"/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FD4C7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elZchn">
    <w:name w:val="Titel Zchn"/>
    <w:link w:val="Titel"/>
    <w:uiPriority w:val="10"/>
    <w:rsid w:val="00FD4C75"/>
    <w:rPr>
      <w:rFonts w:ascii="Cambria" w:hAnsi="Cambria"/>
      <w:b/>
      <w:bCs/>
      <w:kern w:val="28"/>
      <w:sz w:val="32"/>
      <w:szCs w:val="32"/>
    </w:rPr>
  </w:style>
  <w:style w:type="paragraph" w:styleId="KeinLeerraum">
    <w:name w:val="No Spacing"/>
    <w:uiPriority w:val="1"/>
    <w:qFormat/>
    <w:rsid w:val="00FD4C75"/>
    <w:rPr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F30E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F30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041C77"/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FD4C7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elZchn">
    <w:name w:val="Titel Zchn"/>
    <w:link w:val="Titel"/>
    <w:uiPriority w:val="10"/>
    <w:rsid w:val="00FD4C75"/>
    <w:rPr>
      <w:rFonts w:ascii="Cambria" w:hAnsi="Cambria"/>
      <w:b/>
      <w:bCs/>
      <w:kern w:val="28"/>
      <w:sz w:val="32"/>
      <w:szCs w:val="32"/>
    </w:rPr>
  </w:style>
  <w:style w:type="paragraph" w:styleId="KeinLeerraum">
    <w:name w:val="No Spacing"/>
    <w:uiPriority w:val="1"/>
    <w:qFormat/>
    <w:rsid w:val="00FD4C75"/>
    <w:rPr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F30E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F30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279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Microstar</dc:creator>
  <cp:lastModifiedBy>Microstar</cp:lastModifiedBy>
  <cp:revision>15</cp:revision>
  <dcterms:created xsi:type="dcterms:W3CDTF">2016-04-26T09:34:00Z</dcterms:created>
  <dcterms:modified xsi:type="dcterms:W3CDTF">2016-04-26T15:25:00Z</dcterms:modified>
</cp:coreProperties>
</file>